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284A" w14:textId="603B4431" w:rsidR="00FF143B" w:rsidRDefault="000A2A07" w:rsidP="000A2A07">
      <w:pPr>
        <w:jc w:val="center"/>
        <w:rPr>
          <w:b/>
          <w:bCs/>
          <w:sz w:val="40"/>
          <w:szCs w:val="40"/>
        </w:rPr>
      </w:pPr>
      <w:r w:rsidRPr="000A2A07">
        <w:rPr>
          <w:b/>
          <w:bCs/>
          <w:sz w:val="40"/>
          <w:szCs w:val="40"/>
        </w:rPr>
        <w:t>Drejebog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729D0" w14:paraId="5BDA6FFF" w14:textId="77777777" w:rsidTr="00AF2C69">
        <w:tc>
          <w:tcPr>
            <w:tcW w:w="3681" w:type="dxa"/>
            <w:shd w:val="clear" w:color="auto" w:fill="D5DCE4" w:themeFill="text2" w:themeFillTint="33"/>
          </w:tcPr>
          <w:p w14:paraId="2E3FCED1" w14:textId="77777777" w:rsidR="000729D0" w:rsidRPr="009963F1" w:rsidRDefault="003C786E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Titel</w:t>
            </w:r>
          </w:p>
          <w:p w14:paraId="0279A3BA" w14:textId="263083DF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0F8AD357" w14:textId="262491AF" w:rsidR="000729D0" w:rsidRPr="009963F1" w:rsidRDefault="00E06E32" w:rsidP="000B6023">
            <w:r>
              <w:t>Bremsningens bevægelsesenergi</w:t>
            </w:r>
          </w:p>
        </w:tc>
      </w:tr>
      <w:tr w:rsidR="000729D0" w14:paraId="03C764B0" w14:textId="77777777" w:rsidTr="00AF2C69">
        <w:tc>
          <w:tcPr>
            <w:tcW w:w="3681" w:type="dxa"/>
            <w:shd w:val="clear" w:color="auto" w:fill="D5DCE4" w:themeFill="text2" w:themeFillTint="33"/>
          </w:tcPr>
          <w:p w14:paraId="21122411" w14:textId="0286805D" w:rsidR="000729D0" w:rsidRPr="009963F1" w:rsidRDefault="003C786E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Fag</w:t>
            </w:r>
            <w:r w:rsidR="00464C36">
              <w:rPr>
                <w:b/>
                <w:bCs/>
                <w:color w:val="000000" w:themeColor="text1"/>
              </w:rPr>
              <w:t xml:space="preserve"> </w:t>
            </w:r>
          </w:p>
          <w:p w14:paraId="66076DBD" w14:textId="60EDE25E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4609DF46" w14:textId="062C9F0C" w:rsidR="000729D0" w:rsidRPr="009963F1" w:rsidRDefault="004B0CD9" w:rsidP="000B6023">
            <w:r>
              <w:t>Natu</w:t>
            </w:r>
            <w:r w:rsidR="00A152B4">
              <w:t>r</w:t>
            </w:r>
            <w:r>
              <w:t>fag</w:t>
            </w:r>
          </w:p>
        </w:tc>
      </w:tr>
      <w:tr w:rsidR="00464C36" w14:paraId="16B82282" w14:textId="77777777" w:rsidTr="00AF2C69">
        <w:tc>
          <w:tcPr>
            <w:tcW w:w="3681" w:type="dxa"/>
            <w:shd w:val="clear" w:color="auto" w:fill="D5DCE4" w:themeFill="text2" w:themeFillTint="33"/>
          </w:tcPr>
          <w:p w14:paraId="3CB401B6" w14:textId="77777777" w:rsidR="00464C36" w:rsidRDefault="00464C36" w:rsidP="000B602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Emne</w:t>
            </w:r>
          </w:p>
          <w:p w14:paraId="5585D048" w14:textId="560C9B70" w:rsidR="00464C36" w:rsidRPr="009963F1" w:rsidRDefault="00464C36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09943B6B" w14:textId="7EE81267" w:rsidR="00464C36" w:rsidRDefault="004B0CD9" w:rsidP="000B6023">
            <w:r>
              <w:t>Bremseberegning</w:t>
            </w:r>
          </w:p>
        </w:tc>
      </w:tr>
      <w:tr w:rsidR="000729D0" w14:paraId="14E67323" w14:textId="77777777" w:rsidTr="00AF2C69">
        <w:tc>
          <w:tcPr>
            <w:tcW w:w="3681" w:type="dxa"/>
            <w:shd w:val="clear" w:color="auto" w:fill="D5DCE4" w:themeFill="text2" w:themeFillTint="33"/>
          </w:tcPr>
          <w:p w14:paraId="6AD91F78" w14:textId="77777777" w:rsidR="000729D0" w:rsidRPr="009963F1" w:rsidRDefault="00FA4953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Uddannelse</w:t>
            </w:r>
          </w:p>
          <w:p w14:paraId="136E68C4" w14:textId="4FFE5393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0DB5DCDB" w14:textId="4E7BF1A8" w:rsidR="000729D0" w:rsidRPr="009963F1" w:rsidRDefault="000C665B" w:rsidP="000B6023">
            <w:r>
              <w:t>Personvognsmekaniker</w:t>
            </w:r>
          </w:p>
        </w:tc>
      </w:tr>
      <w:tr w:rsidR="000729D0" w14:paraId="39C03E74" w14:textId="77777777" w:rsidTr="00AF2C69">
        <w:tc>
          <w:tcPr>
            <w:tcW w:w="3681" w:type="dxa"/>
            <w:shd w:val="clear" w:color="auto" w:fill="D5DCE4" w:themeFill="text2" w:themeFillTint="33"/>
          </w:tcPr>
          <w:p w14:paraId="5AD805A8" w14:textId="77777777" w:rsidR="000729D0" w:rsidRPr="009963F1" w:rsidRDefault="00FA4953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Forfatter</w:t>
            </w:r>
            <w:r w:rsidR="00396CF6" w:rsidRPr="009963F1">
              <w:rPr>
                <w:b/>
                <w:bCs/>
                <w:color w:val="000000" w:themeColor="text1"/>
              </w:rPr>
              <w:t>(e)</w:t>
            </w:r>
          </w:p>
          <w:p w14:paraId="67DBB451" w14:textId="26991C1B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72A186E0" w14:textId="1DE4695A" w:rsidR="000729D0" w:rsidRPr="009963F1" w:rsidRDefault="000C665B" w:rsidP="000B6023">
            <w:r>
              <w:t>Bent</w:t>
            </w:r>
            <w:r w:rsidR="004B0CD9">
              <w:t xml:space="preserve"> Andersen</w:t>
            </w:r>
          </w:p>
        </w:tc>
      </w:tr>
      <w:tr w:rsidR="000729D0" w14:paraId="4E1D6673" w14:textId="77777777" w:rsidTr="00AF2C69">
        <w:tc>
          <w:tcPr>
            <w:tcW w:w="3681" w:type="dxa"/>
            <w:shd w:val="clear" w:color="auto" w:fill="D5DCE4" w:themeFill="text2" w:themeFillTint="33"/>
          </w:tcPr>
          <w:p w14:paraId="2B59C7B5" w14:textId="0F38AAA2" w:rsidR="000729D0" w:rsidRPr="009963F1" w:rsidRDefault="002C3E41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Grafi</w:t>
            </w:r>
            <w:r w:rsidR="00AF2C69" w:rsidRPr="009963F1">
              <w:rPr>
                <w:b/>
                <w:bCs/>
                <w:color w:val="000000" w:themeColor="text1"/>
              </w:rPr>
              <w:t>sk ansvarlig</w:t>
            </w:r>
          </w:p>
          <w:p w14:paraId="1F28C461" w14:textId="2C5DF3AC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7A0287B7" w14:textId="495134E7" w:rsidR="000729D0" w:rsidRPr="009963F1" w:rsidRDefault="004B0CD9" w:rsidP="000B6023">
            <w:r>
              <w:t>Sune Ryberg</w:t>
            </w:r>
          </w:p>
        </w:tc>
      </w:tr>
      <w:tr w:rsidR="000729D0" w14:paraId="3334A546" w14:textId="77777777" w:rsidTr="00AF2C69">
        <w:tc>
          <w:tcPr>
            <w:tcW w:w="3681" w:type="dxa"/>
            <w:shd w:val="clear" w:color="auto" w:fill="D5DCE4" w:themeFill="text2" w:themeFillTint="33"/>
          </w:tcPr>
          <w:p w14:paraId="2D0DE62F" w14:textId="77777777" w:rsidR="000729D0" w:rsidRPr="009963F1" w:rsidRDefault="002C3E41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Dato</w:t>
            </w:r>
            <w:r w:rsidR="00A30890" w:rsidRPr="009963F1">
              <w:rPr>
                <w:b/>
                <w:bCs/>
                <w:color w:val="000000" w:themeColor="text1"/>
              </w:rPr>
              <w:t xml:space="preserve"> for oprettelse</w:t>
            </w:r>
          </w:p>
          <w:p w14:paraId="58F02411" w14:textId="2E4F2367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0FA4754C" w14:textId="5FEA73FF" w:rsidR="000729D0" w:rsidRPr="009963F1" w:rsidRDefault="004B0CD9" w:rsidP="000B6023">
            <w:r>
              <w:t>19.11.2019</w:t>
            </w:r>
          </w:p>
        </w:tc>
      </w:tr>
      <w:tr w:rsidR="000729D0" w14:paraId="139E87B8" w14:textId="77777777" w:rsidTr="00AF2C69">
        <w:tc>
          <w:tcPr>
            <w:tcW w:w="3681" w:type="dxa"/>
            <w:shd w:val="clear" w:color="auto" w:fill="D5DCE4" w:themeFill="text2" w:themeFillTint="33"/>
          </w:tcPr>
          <w:p w14:paraId="1F8988BF" w14:textId="77777777" w:rsidR="000729D0" w:rsidRPr="009963F1" w:rsidRDefault="00A30890" w:rsidP="000B6023">
            <w:pPr>
              <w:rPr>
                <w:b/>
                <w:bCs/>
                <w:color w:val="000000" w:themeColor="text1"/>
              </w:rPr>
            </w:pPr>
            <w:r w:rsidRPr="009963F1">
              <w:rPr>
                <w:b/>
                <w:bCs/>
                <w:color w:val="000000" w:themeColor="text1"/>
              </w:rPr>
              <w:t>Dato for sidste opdatering</w:t>
            </w:r>
          </w:p>
          <w:p w14:paraId="05B53EE8" w14:textId="094462A8" w:rsidR="003978CD" w:rsidRPr="009963F1" w:rsidRDefault="003978CD" w:rsidP="000B602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7" w:type="dxa"/>
          </w:tcPr>
          <w:p w14:paraId="153B00E8" w14:textId="38A76F43" w:rsidR="000729D0" w:rsidRPr="009963F1" w:rsidRDefault="00A152B4" w:rsidP="000B6023">
            <w:r>
              <w:t>19.11.2019</w:t>
            </w:r>
          </w:p>
        </w:tc>
      </w:tr>
    </w:tbl>
    <w:p w14:paraId="7D8A1D0C" w14:textId="4EE76C3E" w:rsidR="00C92D09" w:rsidRPr="00C92D09" w:rsidRDefault="00C92D09" w:rsidP="000B6023">
      <w:pPr>
        <w:rPr>
          <w:b/>
          <w:bCs/>
          <w:sz w:val="30"/>
          <w:szCs w:val="3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714D7" w14:paraId="03BD6AA9" w14:textId="77777777" w:rsidTr="00651A7A">
        <w:trPr>
          <w:trHeight w:hRule="exact" w:val="567"/>
        </w:trPr>
        <w:tc>
          <w:tcPr>
            <w:tcW w:w="3681" w:type="dxa"/>
            <w:shd w:val="clear" w:color="auto" w:fill="005EA3"/>
          </w:tcPr>
          <w:p w14:paraId="09631743" w14:textId="77777777" w:rsidR="007714D7" w:rsidRPr="00651A7A" w:rsidRDefault="00AA1C76" w:rsidP="001F4A71">
            <w:pPr>
              <w:jc w:val="center"/>
              <w:rPr>
                <w:b/>
                <w:bCs/>
                <w:color w:val="FFFFFF" w:themeColor="background1"/>
              </w:rPr>
            </w:pPr>
            <w:r w:rsidRPr="00651A7A">
              <w:rPr>
                <w:b/>
                <w:bCs/>
                <w:color w:val="FFFFFF" w:themeColor="background1"/>
              </w:rPr>
              <w:t xml:space="preserve">Trin </w:t>
            </w:r>
            <w:r w:rsidR="007714D7" w:rsidRPr="00651A7A">
              <w:rPr>
                <w:b/>
                <w:bCs/>
                <w:color w:val="FFFFFF" w:themeColor="background1"/>
              </w:rPr>
              <w:t>1</w:t>
            </w:r>
            <w:r w:rsidRPr="00651A7A">
              <w:rPr>
                <w:b/>
                <w:bCs/>
                <w:color w:val="FFFFFF" w:themeColor="background1"/>
              </w:rPr>
              <w:t xml:space="preserve"> - læringsmål</w:t>
            </w:r>
          </w:p>
        </w:tc>
        <w:tc>
          <w:tcPr>
            <w:tcW w:w="5947" w:type="dxa"/>
            <w:shd w:val="clear" w:color="auto" w:fill="005EA3"/>
          </w:tcPr>
          <w:p w14:paraId="5B017BA7" w14:textId="77777777" w:rsidR="007714D7" w:rsidRDefault="001D2EEA" w:rsidP="001F4A71">
            <w:pPr>
              <w:jc w:val="center"/>
              <w:rPr>
                <w:color w:val="FFFFFF" w:themeColor="background1"/>
              </w:rPr>
            </w:pPr>
            <w:r w:rsidRPr="001F4A71">
              <w:rPr>
                <w:color w:val="FFFFFF" w:themeColor="background1"/>
              </w:rPr>
              <w:t>Kommentar og beskrivelser</w:t>
            </w:r>
          </w:p>
          <w:p w14:paraId="398022A2" w14:textId="0EF7FF15" w:rsidR="000B0612" w:rsidRPr="001F4A71" w:rsidRDefault="000B0612" w:rsidP="001F4A71">
            <w:pPr>
              <w:jc w:val="center"/>
              <w:rPr>
                <w:color w:val="FFFFFF" w:themeColor="background1"/>
              </w:rPr>
            </w:pPr>
          </w:p>
        </w:tc>
      </w:tr>
      <w:tr w:rsidR="007714D7" w14:paraId="542110E6" w14:textId="77777777" w:rsidTr="00A75218">
        <w:trPr>
          <w:trHeight w:val="1265"/>
        </w:trPr>
        <w:tc>
          <w:tcPr>
            <w:tcW w:w="3681" w:type="dxa"/>
          </w:tcPr>
          <w:p w14:paraId="79610A3E" w14:textId="214BCF8B" w:rsidR="007714D7" w:rsidRPr="006575B6" w:rsidRDefault="001D2EEA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Hvad skal den lærende lære her?</w:t>
            </w:r>
          </w:p>
          <w:p w14:paraId="7465D678" w14:textId="77777777" w:rsidR="001D2EEA" w:rsidRDefault="001D2EEA"/>
          <w:p w14:paraId="7F2CF9AC" w14:textId="77777777" w:rsidR="007714D7" w:rsidRDefault="001D2EEA" w:rsidP="006732F6">
            <w:pPr>
              <w:pStyle w:val="Listeafsnit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Beskriv præcis, hvad den lærende skal kunne eller vide efter at have afkodet visualiseringen sammen med teksten.</w:t>
            </w:r>
          </w:p>
          <w:p w14:paraId="787C6761" w14:textId="35CC718D" w:rsidR="006732F6" w:rsidRPr="006732F6" w:rsidRDefault="006732F6" w:rsidP="006732F6">
            <w:pPr>
              <w:rPr>
                <w:color w:val="808080" w:themeColor="background1" w:themeShade="80"/>
              </w:rPr>
            </w:pPr>
          </w:p>
        </w:tc>
        <w:tc>
          <w:tcPr>
            <w:tcW w:w="5947" w:type="dxa"/>
          </w:tcPr>
          <w:p w14:paraId="48FFDEBA" w14:textId="77777777" w:rsidR="007714D7" w:rsidRDefault="00657564" w:rsidP="00F16623">
            <w:r>
              <w:t xml:space="preserve">Overordnet læringsmål: Eleven skal kunne vurdere om en </w:t>
            </w:r>
            <w:r w:rsidR="00062800">
              <w:t>bil</w:t>
            </w:r>
            <w:r>
              <w:t xml:space="preserve"> over</w:t>
            </w:r>
            <w:r w:rsidR="0046133D">
              <w:t>holder de</w:t>
            </w:r>
            <w:r w:rsidR="00062800">
              <w:t>t</w:t>
            </w:r>
            <w:r w:rsidR="0046133D">
              <w:t xml:space="preserve"> lovmæssige </w:t>
            </w:r>
            <w:r w:rsidR="00062800">
              <w:t xml:space="preserve">krav om </w:t>
            </w:r>
            <w:r w:rsidR="0046133D">
              <w:t>bremse</w:t>
            </w:r>
            <w:r w:rsidR="00062800">
              <w:t>længde for personbiler</w:t>
            </w:r>
          </w:p>
          <w:p w14:paraId="60035B7A" w14:textId="77777777" w:rsidR="00062800" w:rsidRDefault="00062800" w:rsidP="00F16623"/>
          <w:p w14:paraId="5796ED79" w14:textId="7A38C514" w:rsidR="00062800" w:rsidRDefault="00062800" w:rsidP="00F16623">
            <w:r>
              <w:t xml:space="preserve">Tekstens læringsmål: </w:t>
            </w:r>
            <w:r w:rsidR="001937EE">
              <w:t xml:space="preserve">Eleven skal kunne benytte </w:t>
            </w:r>
            <w:r w:rsidR="00017D21">
              <w:t>2 formler til at udregne den kinetiske energi for en bremsning.</w:t>
            </w:r>
            <w:r w:rsidR="00CB3537">
              <w:t xml:space="preserve"> Denne udregning er en del af læringsmaterialet, der skal gennemgås for at det overordnede læringsmål er nået.</w:t>
            </w:r>
          </w:p>
        </w:tc>
      </w:tr>
      <w:tr w:rsidR="001D2EEA" w14:paraId="51A575D6" w14:textId="77777777" w:rsidTr="006C11AB">
        <w:trPr>
          <w:trHeight w:val="4664"/>
        </w:trPr>
        <w:tc>
          <w:tcPr>
            <w:tcW w:w="3681" w:type="dxa"/>
          </w:tcPr>
          <w:p w14:paraId="5726B72B" w14:textId="77777777" w:rsidR="001D2EEA" w:rsidRPr="006575B6" w:rsidRDefault="001D2EEA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Hvad er visualiseringens overordnede mål?</w:t>
            </w:r>
          </w:p>
          <w:p w14:paraId="5C38F237" w14:textId="77777777" w:rsidR="006575B6" w:rsidRPr="00D461B6" w:rsidRDefault="006575B6">
            <w:pPr>
              <w:rPr>
                <w:color w:val="7F7F7F" w:themeColor="text1" w:themeTint="80"/>
              </w:rPr>
            </w:pPr>
          </w:p>
          <w:p w14:paraId="003208FC" w14:textId="77777777" w:rsidR="006575B6" w:rsidRPr="00D461B6" w:rsidRDefault="006575B6" w:rsidP="006575B6">
            <w:pPr>
              <w:pStyle w:val="Listeafsnit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Motivation</w:t>
            </w:r>
          </w:p>
          <w:p w14:paraId="48926CE8" w14:textId="77777777" w:rsidR="006575B6" w:rsidRPr="00D461B6" w:rsidRDefault="006575B6" w:rsidP="006575B6">
            <w:pPr>
              <w:pStyle w:val="Listeafsnit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Information</w:t>
            </w:r>
          </w:p>
          <w:p w14:paraId="168905BE" w14:textId="77777777" w:rsidR="006575B6" w:rsidRPr="00D461B6" w:rsidRDefault="006575B6" w:rsidP="006575B6">
            <w:pPr>
              <w:pStyle w:val="Listeafsnit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Træning</w:t>
            </w:r>
          </w:p>
          <w:p w14:paraId="54756907" w14:textId="50D06B12" w:rsidR="00D461B6" w:rsidRPr="00D461B6" w:rsidRDefault="006575B6" w:rsidP="00D461B6">
            <w:pPr>
              <w:pStyle w:val="Listeafsnit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Viden</w:t>
            </w:r>
          </w:p>
          <w:p w14:paraId="00D1B9DF" w14:textId="186F39FA" w:rsidR="006575B6" w:rsidRDefault="006575B6" w:rsidP="006575B6"/>
        </w:tc>
        <w:tc>
          <w:tcPr>
            <w:tcW w:w="5947" w:type="dxa"/>
          </w:tcPr>
          <w:p w14:paraId="624D5A8B" w14:textId="77777777" w:rsidR="001D2EEA" w:rsidRDefault="006C11AB" w:rsidP="001D3D4F">
            <w:r>
              <w:t>Viden og træning, med fokus på viden</w:t>
            </w:r>
          </w:p>
          <w:p w14:paraId="08D43FEF" w14:textId="553EB908" w:rsidR="006C11AB" w:rsidRDefault="006C11AB" w:rsidP="001D3D4F"/>
        </w:tc>
      </w:tr>
      <w:tr w:rsidR="007714D7" w14:paraId="5BB5B90A" w14:textId="77777777" w:rsidTr="00E101CD">
        <w:trPr>
          <w:trHeight w:hRule="exact" w:val="567"/>
        </w:trPr>
        <w:tc>
          <w:tcPr>
            <w:tcW w:w="3681" w:type="dxa"/>
            <w:shd w:val="clear" w:color="auto" w:fill="48BEED"/>
          </w:tcPr>
          <w:p w14:paraId="13922E82" w14:textId="77777777" w:rsidR="007714D7" w:rsidRPr="00E101CD" w:rsidRDefault="00AA1C76" w:rsidP="00E101CD">
            <w:pPr>
              <w:jc w:val="center"/>
              <w:rPr>
                <w:b/>
                <w:bCs/>
                <w:color w:val="FFFFFF" w:themeColor="background1"/>
              </w:rPr>
            </w:pPr>
            <w:r w:rsidRPr="00E101CD">
              <w:rPr>
                <w:b/>
                <w:bCs/>
                <w:color w:val="FFFFFF" w:themeColor="background1"/>
              </w:rPr>
              <w:lastRenderedPageBreak/>
              <w:t xml:space="preserve">Trin </w:t>
            </w:r>
            <w:r w:rsidR="007714D7" w:rsidRPr="00E101CD">
              <w:rPr>
                <w:b/>
                <w:bCs/>
                <w:color w:val="FFFFFF" w:themeColor="background1"/>
              </w:rPr>
              <w:t>2</w:t>
            </w:r>
            <w:r w:rsidRPr="00E101CD">
              <w:rPr>
                <w:b/>
                <w:bCs/>
                <w:color w:val="FFFFFF" w:themeColor="background1"/>
              </w:rPr>
              <w:t xml:space="preserve"> - Rammer</w:t>
            </w:r>
          </w:p>
        </w:tc>
        <w:tc>
          <w:tcPr>
            <w:tcW w:w="5947" w:type="dxa"/>
            <w:shd w:val="clear" w:color="auto" w:fill="48BEED"/>
          </w:tcPr>
          <w:p w14:paraId="6A0EFABB" w14:textId="11FBA45D" w:rsidR="007714D7" w:rsidRPr="00E101CD" w:rsidRDefault="006575B6" w:rsidP="00E101CD">
            <w:pPr>
              <w:jc w:val="center"/>
              <w:rPr>
                <w:color w:val="FFFFFF" w:themeColor="background1"/>
              </w:rPr>
            </w:pPr>
            <w:r w:rsidRPr="00E101CD">
              <w:rPr>
                <w:color w:val="FFFFFF" w:themeColor="background1"/>
              </w:rPr>
              <w:t>Kommentar og beskrivelser</w:t>
            </w:r>
          </w:p>
        </w:tc>
      </w:tr>
      <w:tr w:rsidR="006575B6" w14:paraId="432DA6F0" w14:textId="77777777" w:rsidTr="007C1FAD">
        <w:trPr>
          <w:trHeight w:val="2639"/>
        </w:trPr>
        <w:tc>
          <w:tcPr>
            <w:tcW w:w="3681" w:type="dxa"/>
          </w:tcPr>
          <w:p w14:paraId="0C927F10" w14:textId="259F1136" w:rsidR="006575B6" w:rsidRPr="006575B6" w:rsidRDefault="006575B6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Beskriv målgruppen</w:t>
            </w:r>
          </w:p>
          <w:p w14:paraId="62640B46" w14:textId="33116149" w:rsidR="006575B6" w:rsidRDefault="006575B6"/>
          <w:p w14:paraId="3CCDF3BA" w14:textId="6F8AA255" w:rsidR="006575B6" w:rsidRPr="00D461B6" w:rsidRDefault="006575B6" w:rsidP="006575B6">
            <w:pPr>
              <w:pStyle w:val="Listeafsnit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Faglige og læringsmæssige forudsætninger</w:t>
            </w:r>
          </w:p>
          <w:p w14:paraId="34828AA5" w14:textId="246B8997" w:rsidR="006575B6" w:rsidRPr="00D461B6" w:rsidRDefault="006575B6" w:rsidP="006575B6">
            <w:pPr>
              <w:pStyle w:val="Listeafsnit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Alder</w:t>
            </w:r>
          </w:p>
          <w:p w14:paraId="4C8A3BB9" w14:textId="11D642AB" w:rsidR="006575B6" w:rsidRPr="00D461B6" w:rsidRDefault="006575B6" w:rsidP="006575B6">
            <w:pPr>
              <w:pStyle w:val="Listeafsnit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Uddannelse</w:t>
            </w:r>
          </w:p>
          <w:p w14:paraId="63C85098" w14:textId="09134724" w:rsidR="006575B6" w:rsidRPr="00D461B6" w:rsidRDefault="006575B6" w:rsidP="006575B6">
            <w:pPr>
              <w:pStyle w:val="Listeafsnit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Kulturelle aspekter</w:t>
            </w:r>
          </w:p>
          <w:p w14:paraId="75912EDD" w14:textId="374B12E0" w:rsidR="006575B6" w:rsidRPr="00D461B6" w:rsidRDefault="006575B6" w:rsidP="00A75218">
            <w:pPr>
              <w:pStyle w:val="Listeafsnit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Tilgængelighedskrav</w:t>
            </w:r>
          </w:p>
          <w:p w14:paraId="58C33694" w14:textId="7C1AA877" w:rsidR="006732F6" w:rsidRDefault="006732F6"/>
        </w:tc>
        <w:tc>
          <w:tcPr>
            <w:tcW w:w="5947" w:type="dxa"/>
          </w:tcPr>
          <w:p w14:paraId="1967690F" w14:textId="77777777" w:rsidR="001A19E8" w:rsidRDefault="001F742D" w:rsidP="00BA4E64">
            <w:r>
              <w:t xml:space="preserve">Eleverne har gennemgået folkeskolen og grundforløb 1 </w:t>
            </w:r>
          </w:p>
          <w:p w14:paraId="6B847519" w14:textId="77777777" w:rsidR="009C3B4A" w:rsidRDefault="007232F6" w:rsidP="00BA4E64">
            <w:r>
              <w:t>Alder: 16-25 år</w:t>
            </w:r>
          </w:p>
          <w:p w14:paraId="54119FD6" w14:textId="3FE21765" w:rsidR="00FB6A7E" w:rsidRDefault="00FB6A7E" w:rsidP="00BA4E64">
            <w:r>
              <w:t>Tilgængelighedskrav</w:t>
            </w:r>
            <w:r w:rsidR="00304737">
              <w:t xml:space="preserve">: </w:t>
            </w:r>
            <w:r w:rsidR="006E683E">
              <w:t>Ordblinde</w:t>
            </w:r>
          </w:p>
        </w:tc>
      </w:tr>
      <w:tr w:rsidR="006575B6" w14:paraId="4063587D" w14:textId="77777777" w:rsidTr="006575B6">
        <w:tc>
          <w:tcPr>
            <w:tcW w:w="3681" w:type="dxa"/>
          </w:tcPr>
          <w:p w14:paraId="0E15D530" w14:textId="77777777" w:rsidR="006575B6" w:rsidRPr="006575B6" w:rsidRDefault="006575B6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Beskriv de fysiske rammer</w:t>
            </w:r>
          </w:p>
          <w:p w14:paraId="7F5EBFE4" w14:textId="77777777" w:rsidR="006575B6" w:rsidRDefault="006575B6"/>
          <w:p w14:paraId="0CD7F9C0" w14:textId="77777777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Gruppearbejde</w:t>
            </w:r>
          </w:p>
          <w:p w14:paraId="36F35CC5" w14:textId="77777777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Selvstændigt arbejde</w:t>
            </w:r>
          </w:p>
          <w:p w14:paraId="3219491F" w14:textId="77777777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Klasseundervisning</w:t>
            </w:r>
          </w:p>
          <w:p w14:paraId="1E58AD2F" w14:textId="77777777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Forventet tidsforbrug/periodelængde</w:t>
            </w:r>
          </w:p>
          <w:p w14:paraId="045B83A1" w14:textId="77777777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Skolearbejde</w:t>
            </w:r>
          </w:p>
          <w:p w14:paraId="418F4B90" w14:textId="22C733E3" w:rsidR="006575B6" w:rsidRPr="00D461B6" w:rsidRDefault="006575B6" w:rsidP="006575B6">
            <w:pPr>
              <w:pStyle w:val="Listeafsnit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Hjemmearbejde</w:t>
            </w:r>
          </w:p>
          <w:p w14:paraId="66DD17D3" w14:textId="00E1B1B2" w:rsidR="006732F6" w:rsidRDefault="006732F6" w:rsidP="006575B6"/>
        </w:tc>
        <w:tc>
          <w:tcPr>
            <w:tcW w:w="5947" w:type="dxa"/>
          </w:tcPr>
          <w:p w14:paraId="4AE7F9B4" w14:textId="2352358F" w:rsidR="006575B6" w:rsidRDefault="00C41E91" w:rsidP="00A9693D">
            <w:r>
              <w:t>Materialet er som udgangspunkt tiltænkt at eleven arbejder selvstændigt</w:t>
            </w:r>
            <w:r w:rsidR="00A95FC5">
              <w:t xml:space="preserve"> derhjemme.</w:t>
            </w:r>
          </w:p>
        </w:tc>
      </w:tr>
      <w:tr w:rsidR="006575B6" w:rsidRPr="00894C5D" w14:paraId="5419DE53" w14:textId="77777777" w:rsidTr="00A75218">
        <w:trPr>
          <w:trHeight w:val="1980"/>
        </w:trPr>
        <w:tc>
          <w:tcPr>
            <w:tcW w:w="3681" w:type="dxa"/>
          </w:tcPr>
          <w:p w14:paraId="36176DE8" w14:textId="77777777" w:rsidR="006575B6" w:rsidRPr="006575B6" w:rsidRDefault="006575B6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Beskriv platformen, der skal indeholde materialet</w:t>
            </w:r>
          </w:p>
          <w:p w14:paraId="2073972F" w14:textId="77777777" w:rsidR="006575B6" w:rsidRDefault="006575B6"/>
          <w:p w14:paraId="0BD1216A" w14:textId="77777777" w:rsidR="006575B6" w:rsidRPr="00D461B6" w:rsidRDefault="006575B6" w:rsidP="006575B6">
            <w:pPr>
              <w:pStyle w:val="Listeafsnit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Enheder der benyttes til at tilgå materialet</w:t>
            </w:r>
          </w:p>
          <w:p w14:paraId="605C702C" w14:textId="27EBC065" w:rsidR="006575B6" w:rsidRPr="00D461B6" w:rsidRDefault="006575B6" w:rsidP="006575B6">
            <w:pPr>
              <w:pStyle w:val="Listeafsnit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 xml:space="preserve">Begrænsninger ift. </w:t>
            </w:r>
            <w:r w:rsidR="00DF044D">
              <w:rPr>
                <w:color w:val="808080" w:themeColor="background1" w:themeShade="80"/>
              </w:rPr>
              <w:t>s</w:t>
            </w:r>
            <w:r w:rsidRPr="00D461B6">
              <w:rPr>
                <w:color w:val="808080" w:themeColor="background1" w:themeShade="80"/>
              </w:rPr>
              <w:t>kærmstørrelser</w:t>
            </w:r>
          </w:p>
          <w:p w14:paraId="73BED9E2" w14:textId="77777777" w:rsidR="00D461B6" w:rsidRPr="00CB250B" w:rsidRDefault="006575B6" w:rsidP="006732F6">
            <w:pPr>
              <w:pStyle w:val="Listeafsnit"/>
              <w:numPr>
                <w:ilvl w:val="0"/>
                <w:numId w:val="4"/>
              </w:numPr>
            </w:pPr>
            <w:r w:rsidRPr="00D461B6">
              <w:rPr>
                <w:color w:val="808080" w:themeColor="background1" w:themeShade="80"/>
              </w:rPr>
              <w:t>Print</w:t>
            </w:r>
          </w:p>
          <w:p w14:paraId="40DCB8C1" w14:textId="3E8E4A22" w:rsidR="00CB250B" w:rsidRDefault="00CB250B" w:rsidP="00CB250B"/>
        </w:tc>
        <w:tc>
          <w:tcPr>
            <w:tcW w:w="5947" w:type="dxa"/>
          </w:tcPr>
          <w:p w14:paraId="6EA892EF" w14:textId="69CB9200" w:rsidR="002B22A5" w:rsidRPr="00894C5D" w:rsidRDefault="00A95FC5" w:rsidP="00A23A1D">
            <w:r>
              <w:t xml:space="preserve">Materialet skal kunne tilgås via PC og mobil, </w:t>
            </w:r>
            <w:r w:rsidR="00FF077E">
              <w:t>og mobiladgangen skal vægtes lige så højt som PC</w:t>
            </w:r>
            <w:r w:rsidR="00D96329">
              <w:t>.</w:t>
            </w:r>
          </w:p>
        </w:tc>
      </w:tr>
      <w:tr w:rsidR="007714D7" w14:paraId="07BD1391" w14:textId="77777777" w:rsidTr="00AA1C76">
        <w:tc>
          <w:tcPr>
            <w:tcW w:w="3681" w:type="dxa"/>
          </w:tcPr>
          <w:p w14:paraId="45246EBB" w14:textId="496D35F7" w:rsidR="00AA1C76" w:rsidRPr="006575B6" w:rsidRDefault="006575B6">
            <w:pPr>
              <w:rPr>
                <w:b/>
                <w:bCs/>
              </w:rPr>
            </w:pPr>
            <w:r w:rsidRPr="006575B6">
              <w:rPr>
                <w:b/>
                <w:bCs/>
              </w:rPr>
              <w:t>Beskriv praktiske krav til udstyr, formater og deadlines</w:t>
            </w:r>
          </w:p>
          <w:p w14:paraId="7DBC1FC4" w14:textId="351B96A5" w:rsidR="006575B6" w:rsidRDefault="006575B6"/>
          <w:p w14:paraId="7E6EF5E7" w14:textId="7F658806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Filformater</w:t>
            </w:r>
          </w:p>
          <w:p w14:paraId="75205679" w14:textId="54A8F6DF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Hjælpemidler</w:t>
            </w:r>
          </w:p>
          <w:p w14:paraId="7113A3BF" w14:textId="635B1633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Læringsplatforme</w:t>
            </w:r>
          </w:p>
          <w:p w14:paraId="15245329" w14:textId="386F813D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Deadlines</w:t>
            </w:r>
          </w:p>
          <w:p w14:paraId="28BDCB6A" w14:textId="4F8E662A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Statusmøder</w:t>
            </w:r>
          </w:p>
          <w:p w14:paraId="24F243E2" w14:textId="04B38DFC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Brugertest</w:t>
            </w:r>
          </w:p>
          <w:p w14:paraId="775AA90D" w14:textId="20958DB2" w:rsidR="006575B6" w:rsidRPr="00D461B6" w:rsidRDefault="006575B6" w:rsidP="006575B6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Detaljegrad</w:t>
            </w:r>
          </w:p>
          <w:p w14:paraId="21B8C823" w14:textId="5A41289B" w:rsidR="00AA1C76" w:rsidRPr="00D461B6" w:rsidRDefault="006575B6" w:rsidP="00A75218">
            <w:pPr>
              <w:pStyle w:val="Listeafsnit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  <w:r w:rsidRPr="00D461B6">
              <w:rPr>
                <w:color w:val="808080" w:themeColor="background1" w:themeShade="80"/>
              </w:rPr>
              <w:t>Korrektur</w:t>
            </w:r>
          </w:p>
          <w:p w14:paraId="48E2B623" w14:textId="77777777" w:rsidR="00AA1C76" w:rsidRDefault="00AA1C76"/>
        </w:tc>
        <w:tc>
          <w:tcPr>
            <w:tcW w:w="5947" w:type="dxa"/>
          </w:tcPr>
          <w:p w14:paraId="6F4A1092" w14:textId="076AAE2C" w:rsidR="00A3656E" w:rsidRDefault="00E223D0" w:rsidP="00A9693D">
            <w:r>
              <w:t>Lektionerne skal ligge på skolens intranet</w:t>
            </w:r>
            <w:r w:rsidR="00435D53">
              <w:t>.</w:t>
            </w:r>
          </w:p>
          <w:p w14:paraId="377546C7" w14:textId="77777777" w:rsidR="00435D53" w:rsidRDefault="00435D53" w:rsidP="00A9693D"/>
          <w:p w14:paraId="62476B7A" w14:textId="77777777" w:rsidR="00435D53" w:rsidRDefault="00435D53" w:rsidP="00A9693D">
            <w:r>
              <w:t>Teksten skal kunne læses op for eleven</w:t>
            </w:r>
            <w:r w:rsidR="00FD1368">
              <w:t xml:space="preserve"> eller speakes</w:t>
            </w:r>
          </w:p>
          <w:p w14:paraId="4FB3BA38" w14:textId="77777777" w:rsidR="00FD1368" w:rsidRDefault="00FD1368" w:rsidP="00A9693D"/>
          <w:p w14:paraId="3C724B3C" w14:textId="5337B28D" w:rsidR="00FD1368" w:rsidRDefault="00FD1368" w:rsidP="00A9693D">
            <w:r>
              <w:t xml:space="preserve">Underviseren </w:t>
            </w:r>
          </w:p>
        </w:tc>
      </w:tr>
      <w:tr w:rsidR="007714D7" w14:paraId="7BAE2C78" w14:textId="77777777" w:rsidTr="00D56066">
        <w:trPr>
          <w:trHeight w:hRule="exact" w:val="567"/>
        </w:trPr>
        <w:tc>
          <w:tcPr>
            <w:tcW w:w="3681" w:type="dxa"/>
            <w:shd w:val="clear" w:color="auto" w:fill="09B09C"/>
          </w:tcPr>
          <w:p w14:paraId="7BA46230" w14:textId="77777777" w:rsidR="007714D7" w:rsidRPr="00D56066" w:rsidRDefault="00AA1C76" w:rsidP="009F3C8A">
            <w:pPr>
              <w:jc w:val="center"/>
              <w:rPr>
                <w:b/>
                <w:bCs/>
                <w:color w:val="FFFFFF" w:themeColor="background1"/>
              </w:rPr>
            </w:pPr>
            <w:r w:rsidRPr="00D56066">
              <w:rPr>
                <w:b/>
                <w:bCs/>
                <w:color w:val="FFFFFF" w:themeColor="background1"/>
              </w:rPr>
              <w:t xml:space="preserve">Trin </w:t>
            </w:r>
            <w:r w:rsidR="007714D7" w:rsidRPr="00D56066">
              <w:rPr>
                <w:b/>
                <w:bCs/>
                <w:color w:val="FFFFFF" w:themeColor="background1"/>
              </w:rPr>
              <w:t>3</w:t>
            </w:r>
            <w:r w:rsidRPr="00D56066">
              <w:rPr>
                <w:b/>
                <w:bCs/>
                <w:color w:val="FFFFFF" w:themeColor="background1"/>
              </w:rPr>
              <w:t xml:space="preserve"> – Visuelle krav</w:t>
            </w:r>
          </w:p>
        </w:tc>
        <w:tc>
          <w:tcPr>
            <w:tcW w:w="5947" w:type="dxa"/>
            <w:shd w:val="clear" w:color="auto" w:fill="09B09C"/>
          </w:tcPr>
          <w:p w14:paraId="6C57B456" w14:textId="32A9A9F5" w:rsidR="007714D7" w:rsidRPr="00D56066" w:rsidRDefault="00E308FD" w:rsidP="00D96329">
            <w:pPr>
              <w:jc w:val="center"/>
              <w:rPr>
                <w:color w:val="FFFFFF" w:themeColor="background1"/>
              </w:rPr>
            </w:pPr>
            <w:r w:rsidRPr="00D56066">
              <w:rPr>
                <w:color w:val="FFFFFF" w:themeColor="background1"/>
              </w:rPr>
              <w:t>Kommentar og beskrivelser</w:t>
            </w:r>
          </w:p>
        </w:tc>
      </w:tr>
      <w:tr w:rsidR="007714D7" w14:paraId="65FE7864" w14:textId="77777777" w:rsidTr="00AA1C76">
        <w:tc>
          <w:tcPr>
            <w:tcW w:w="3681" w:type="dxa"/>
          </w:tcPr>
          <w:p w14:paraId="1175C6B1" w14:textId="13D4F4E9" w:rsidR="00AA1C76" w:rsidRPr="00E308FD" w:rsidRDefault="00E308FD">
            <w:pPr>
              <w:rPr>
                <w:b/>
                <w:bCs/>
              </w:rPr>
            </w:pPr>
            <w:r w:rsidRPr="00E308FD">
              <w:rPr>
                <w:b/>
                <w:bCs/>
              </w:rPr>
              <w:t>Krav baseret på rammer og læringsmål</w:t>
            </w:r>
          </w:p>
          <w:p w14:paraId="6BC446C3" w14:textId="63DBA8EA" w:rsidR="00E308FD" w:rsidRDefault="00E308FD"/>
          <w:p w14:paraId="7CEBFF6E" w14:textId="1720479D" w:rsidR="00E308FD" w:rsidRPr="006732F6" w:rsidRDefault="00E308FD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Farver</w:t>
            </w:r>
          </w:p>
          <w:p w14:paraId="4C681D1D" w14:textId="31EAAA4D" w:rsidR="00E308FD" w:rsidRPr="006732F6" w:rsidRDefault="00E308FD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lastRenderedPageBreak/>
              <w:t>Effekter</w:t>
            </w:r>
          </w:p>
          <w:p w14:paraId="12942BA9" w14:textId="6818D887" w:rsidR="00E308FD" w:rsidRPr="006732F6" w:rsidRDefault="00E308FD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Størrelser</w:t>
            </w:r>
          </w:p>
          <w:p w14:paraId="1C379E31" w14:textId="6D7A6529" w:rsidR="00E308FD" w:rsidRPr="006732F6" w:rsidRDefault="00E308FD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Layout</w:t>
            </w:r>
          </w:p>
          <w:p w14:paraId="09AA56F7" w14:textId="5064CE1B" w:rsidR="00E308FD" w:rsidRDefault="00E308FD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Typografi</w:t>
            </w:r>
          </w:p>
          <w:p w14:paraId="4643CFBA" w14:textId="01579426" w:rsidR="00CD7F92" w:rsidRPr="006732F6" w:rsidRDefault="00CD7F92" w:rsidP="00E308FD">
            <w:pPr>
              <w:pStyle w:val="Listeafsnit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Modalitet</w:t>
            </w:r>
          </w:p>
          <w:p w14:paraId="15C6E2E0" w14:textId="77777777" w:rsidR="00AA1C76" w:rsidRDefault="00AA1C76"/>
        </w:tc>
        <w:tc>
          <w:tcPr>
            <w:tcW w:w="5947" w:type="dxa"/>
          </w:tcPr>
          <w:p w14:paraId="09FA64EC" w14:textId="284A5E55" w:rsidR="00067F35" w:rsidRDefault="009E40F1" w:rsidP="00A9693D">
            <w:r>
              <w:lastRenderedPageBreak/>
              <w:t xml:space="preserve">Det er vigtigt at </w:t>
            </w:r>
            <w:r w:rsidR="000E2BEC">
              <w:t>materialet kan tilgås på mobiltelefon</w:t>
            </w:r>
            <w:r w:rsidR="009658BD">
              <w:t xml:space="preserve">, så vi vil benytte en font, der </w:t>
            </w:r>
            <w:r w:rsidR="006D774B">
              <w:t>oftest benyttes på mobile platforme (</w:t>
            </w:r>
            <w:proofErr w:type="spellStart"/>
            <w:r w:rsidR="006D774B">
              <w:t>Roboto</w:t>
            </w:r>
            <w:proofErr w:type="spellEnd"/>
            <w:r w:rsidR="006D774B">
              <w:t xml:space="preserve"> eller Open Sans)</w:t>
            </w:r>
            <w:r w:rsidR="00857D02">
              <w:br/>
            </w:r>
            <w:r w:rsidR="00857D02">
              <w:br/>
            </w:r>
            <w:r w:rsidR="00857D02">
              <w:lastRenderedPageBreak/>
              <w:t xml:space="preserve">I layoutet skal der tages højde for en betydelig mængde </w:t>
            </w:r>
            <w:proofErr w:type="spellStart"/>
            <w:r w:rsidR="00857D02">
              <w:t>scroll</w:t>
            </w:r>
            <w:proofErr w:type="spellEnd"/>
            <w:r w:rsidR="00857D02">
              <w:t xml:space="preserve">. Det kunne evt. gøres ved at lave </w:t>
            </w:r>
            <w:r w:rsidR="00282DD7">
              <w:t>visualiseringerne klikbare med tydelige navigeringsmuligheder.</w:t>
            </w:r>
            <w:r w:rsidR="00282DD7">
              <w:br/>
            </w:r>
            <w:r w:rsidR="00282DD7">
              <w:br/>
              <w:t xml:space="preserve">Dette vil medføre at </w:t>
            </w:r>
            <w:r w:rsidR="00701C3C">
              <w:t>visualiseringerne som udgangspunkt bliver interaktive.</w:t>
            </w:r>
            <w:r w:rsidR="00BE4702">
              <w:br/>
              <w:t xml:space="preserve">Et alternativ kunne være at benytte </w:t>
            </w:r>
            <w:proofErr w:type="spellStart"/>
            <w:r w:rsidR="00BE4702">
              <w:t>scroll</w:t>
            </w:r>
            <w:proofErr w:type="spellEnd"/>
            <w:r w:rsidR="00BE4702">
              <w:t xml:space="preserve">, som en naturlig vej for eleven til at </w:t>
            </w:r>
            <w:r w:rsidR="00CE3531">
              <w:t>gennemgå eventuelle udregninger</w:t>
            </w:r>
          </w:p>
        </w:tc>
      </w:tr>
      <w:tr w:rsidR="00E308FD" w14:paraId="31FDB0B1" w14:textId="77777777" w:rsidTr="00AA1C76">
        <w:tc>
          <w:tcPr>
            <w:tcW w:w="3681" w:type="dxa"/>
          </w:tcPr>
          <w:p w14:paraId="4B202E01" w14:textId="77777777" w:rsidR="00E308FD" w:rsidRPr="00E308FD" w:rsidRDefault="00E308FD">
            <w:pPr>
              <w:rPr>
                <w:b/>
                <w:bCs/>
              </w:rPr>
            </w:pPr>
            <w:r w:rsidRPr="00E308FD">
              <w:rPr>
                <w:b/>
                <w:bCs/>
              </w:rPr>
              <w:lastRenderedPageBreak/>
              <w:t>Specifikke faglige krav</w:t>
            </w:r>
          </w:p>
          <w:p w14:paraId="6C4A0318" w14:textId="77777777" w:rsidR="00E308FD" w:rsidRDefault="00E308FD"/>
          <w:p w14:paraId="0B1F54E4" w14:textId="77777777" w:rsidR="00E308FD" w:rsidRPr="006732F6" w:rsidRDefault="00E308FD" w:rsidP="00E308FD">
            <w:pPr>
              <w:pStyle w:val="Listeafsnit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Visualisering af data</w:t>
            </w:r>
          </w:p>
          <w:p w14:paraId="34C3B6F2" w14:textId="77777777" w:rsidR="00E308FD" w:rsidRPr="006732F6" w:rsidRDefault="00E308FD" w:rsidP="00E308FD">
            <w:pPr>
              <w:pStyle w:val="Listeafsnit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Krav til størrelser</w:t>
            </w:r>
          </w:p>
          <w:p w14:paraId="6CF97752" w14:textId="77777777" w:rsidR="00E308FD" w:rsidRPr="006732F6" w:rsidRDefault="00E308FD" w:rsidP="00E308FD">
            <w:pPr>
              <w:pStyle w:val="Listeafsnit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Mængden af information</w:t>
            </w:r>
          </w:p>
          <w:p w14:paraId="64BF43F7" w14:textId="454DD7EB" w:rsidR="00E308FD" w:rsidRPr="008C3936" w:rsidRDefault="00E308FD" w:rsidP="00E308FD">
            <w:pPr>
              <w:pStyle w:val="Listeafsnit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Fagbestemte regler, der skal bruges i visualiseringer</w:t>
            </w:r>
            <w:r w:rsidR="00CB250B">
              <w:rPr>
                <w:color w:val="808080" w:themeColor="background1" w:themeShade="80"/>
              </w:rPr>
              <w:br/>
            </w:r>
          </w:p>
        </w:tc>
        <w:tc>
          <w:tcPr>
            <w:tcW w:w="5947" w:type="dxa"/>
          </w:tcPr>
          <w:p w14:paraId="189F4A9A" w14:textId="05388B4F" w:rsidR="004453EB" w:rsidRDefault="00CE3531" w:rsidP="00A9693D">
            <w:r>
              <w:t xml:space="preserve">Det er </w:t>
            </w:r>
            <w:proofErr w:type="gramStart"/>
            <w:r>
              <w:t>nødvendig</w:t>
            </w:r>
            <w:proofErr w:type="gramEnd"/>
            <w:r>
              <w:t xml:space="preserve"> at benytte præcis de matematiske </w:t>
            </w:r>
            <w:r w:rsidR="001431C0">
              <w:t>operatorer, som findes i materialet.</w:t>
            </w:r>
          </w:p>
        </w:tc>
      </w:tr>
      <w:tr w:rsidR="00E308FD" w14:paraId="4C514BD8" w14:textId="77777777" w:rsidTr="00AA1C76">
        <w:tc>
          <w:tcPr>
            <w:tcW w:w="3681" w:type="dxa"/>
          </w:tcPr>
          <w:p w14:paraId="0AF045B7" w14:textId="77777777" w:rsidR="00E308FD" w:rsidRPr="00A83AC2" w:rsidRDefault="00E308FD">
            <w:pPr>
              <w:rPr>
                <w:b/>
                <w:bCs/>
              </w:rPr>
            </w:pPr>
            <w:r w:rsidRPr="00A83AC2">
              <w:rPr>
                <w:b/>
                <w:bCs/>
              </w:rPr>
              <w:t>Motiver</w:t>
            </w:r>
          </w:p>
          <w:p w14:paraId="633AE10E" w14:textId="77777777" w:rsidR="00E308FD" w:rsidRDefault="00E308FD"/>
          <w:p w14:paraId="13620A32" w14:textId="77777777" w:rsidR="00E308FD" w:rsidRPr="006732F6" w:rsidRDefault="00DA0FC0" w:rsidP="00E308FD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Eksisterende visualiseringer</w:t>
            </w:r>
          </w:p>
          <w:p w14:paraId="64CD315C" w14:textId="77777777" w:rsidR="00DA0FC0" w:rsidRPr="006732F6" w:rsidRDefault="00DA0FC0" w:rsidP="00E308FD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Krav til genbrug</w:t>
            </w:r>
          </w:p>
          <w:p w14:paraId="33717B1B" w14:textId="77777777" w:rsidR="00DA0FC0" w:rsidRPr="006732F6" w:rsidRDefault="00DA0FC0" w:rsidP="00E308FD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Krav til motiver</w:t>
            </w:r>
          </w:p>
          <w:p w14:paraId="36FDA4D0" w14:textId="2769D20C" w:rsidR="00DA0FC0" w:rsidRPr="006732F6" w:rsidRDefault="00DA0FC0" w:rsidP="00E308FD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Designlinje fra tidligere materiale</w:t>
            </w:r>
          </w:p>
          <w:p w14:paraId="2D808F03" w14:textId="77777777" w:rsidR="00DA0FC0" w:rsidRPr="006732F6" w:rsidRDefault="00DA0FC0" w:rsidP="00E308FD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Indsæt skitser</w:t>
            </w:r>
          </w:p>
          <w:p w14:paraId="4573B154" w14:textId="17DB1893" w:rsidR="001E55D0" w:rsidRDefault="00DA0FC0" w:rsidP="001E55D0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Indsæt inspiration i form af grafik eller links</w:t>
            </w:r>
          </w:p>
          <w:p w14:paraId="4B4A7DAB" w14:textId="38E7FC81" w:rsidR="00CD7F92" w:rsidRPr="006732F6" w:rsidRDefault="00CD7F92" w:rsidP="001E55D0">
            <w:pPr>
              <w:pStyle w:val="Listeafsnit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Modalitet</w:t>
            </w:r>
          </w:p>
          <w:p w14:paraId="706C4E86" w14:textId="5066E405" w:rsidR="00DA0FC0" w:rsidRDefault="00DA0FC0" w:rsidP="00DA0FC0"/>
        </w:tc>
        <w:tc>
          <w:tcPr>
            <w:tcW w:w="5947" w:type="dxa"/>
          </w:tcPr>
          <w:p w14:paraId="7FD6BE6A" w14:textId="77777777" w:rsidR="00E308FD" w:rsidRDefault="005351A1">
            <w:r>
              <w:t xml:space="preserve">Materialet skal gerne indledes med </w:t>
            </w:r>
            <w:r w:rsidR="0071321E">
              <w:t xml:space="preserve">en visualisering af bremselængdens forhold til reaktionsevne og bilens bremseevne. (Se </w:t>
            </w:r>
            <w:r w:rsidR="00A44DC2">
              <w:t>vedhæftet motiv)</w:t>
            </w:r>
          </w:p>
          <w:p w14:paraId="060D6E68" w14:textId="16E818C5" w:rsidR="005F218B" w:rsidRDefault="005F218B">
            <w:r>
              <w:rPr>
                <w:noProof/>
              </w:rPr>
              <w:drawing>
                <wp:inline distT="0" distB="0" distL="0" distR="0" wp14:anchorId="610AFF21" wp14:editId="7DEA6C5A">
                  <wp:extent cx="2819400" cy="23145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D7" w14:paraId="530999A3" w14:textId="77777777" w:rsidTr="009F3C8A">
        <w:trPr>
          <w:trHeight w:hRule="exact" w:val="567"/>
        </w:trPr>
        <w:tc>
          <w:tcPr>
            <w:tcW w:w="3681" w:type="dxa"/>
            <w:shd w:val="clear" w:color="auto" w:fill="A0AD4D"/>
          </w:tcPr>
          <w:p w14:paraId="6E5D792E" w14:textId="77777777" w:rsidR="007714D7" w:rsidRPr="009F3C8A" w:rsidRDefault="00AA1C76" w:rsidP="009F3C8A">
            <w:pPr>
              <w:jc w:val="center"/>
              <w:rPr>
                <w:b/>
                <w:bCs/>
                <w:color w:val="FFFFFF" w:themeColor="background1"/>
              </w:rPr>
            </w:pPr>
            <w:r w:rsidRPr="009F3C8A">
              <w:rPr>
                <w:b/>
                <w:bCs/>
                <w:color w:val="FFFFFF" w:themeColor="background1"/>
              </w:rPr>
              <w:t xml:space="preserve">Trin </w:t>
            </w:r>
            <w:r w:rsidR="007714D7" w:rsidRPr="009F3C8A">
              <w:rPr>
                <w:b/>
                <w:bCs/>
                <w:color w:val="FFFFFF" w:themeColor="background1"/>
              </w:rPr>
              <w:t>4</w:t>
            </w:r>
            <w:r w:rsidRPr="009F3C8A">
              <w:rPr>
                <w:b/>
                <w:bCs/>
                <w:color w:val="FFFFFF" w:themeColor="background1"/>
              </w:rPr>
              <w:t xml:space="preserve"> – Den kommunikative strategi</w:t>
            </w:r>
          </w:p>
        </w:tc>
        <w:tc>
          <w:tcPr>
            <w:tcW w:w="5947" w:type="dxa"/>
            <w:shd w:val="clear" w:color="auto" w:fill="A0AD4D"/>
          </w:tcPr>
          <w:p w14:paraId="12FEC649" w14:textId="06C79E7A" w:rsidR="007714D7" w:rsidRPr="009F3C8A" w:rsidRDefault="00A83AC2" w:rsidP="009F3C8A">
            <w:pPr>
              <w:jc w:val="center"/>
              <w:rPr>
                <w:color w:val="FFFFFF" w:themeColor="background1"/>
              </w:rPr>
            </w:pPr>
            <w:r w:rsidRPr="009F3C8A">
              <w:rPr>
                <w:color w:val="FFFFFF" w:themeColor="background1"/>
              </w:rPr>
              <w:t>Kommentar og beskrivelser</w:t>
            </w:r>
          </w:p>
        </w:tc>
      </w:tr>
      <w:tr w:rsidR="007714D7" w14:paraId="631E5EE2" w14:textId="77777777" w:rsidTr="00AA1C76">
        <w:tc>
          <w:tcPr>
            <w:tcW w:w="3681" w:type="dxa"/>
          </w:tcPr>
          <w:p w14:paraId="3257E81E" w14:textId="77777777" w:rsidR="007714D7" w:rsidRDefault="007714D7"/>
          <w:p w14:paraId="7170A1EF" w14:textId="21E1EC5B" w:rsidR="00AA1C76" w:rsidRPr="00A83AC2" w:rsidRDefault="00A83AC2">
            <w:pPr>
              <w:rPr>
                <w:b/>
                <w:bCs/>
              </w:rPr>
            </w:pPr>
            <w:r w:rsidRPr="00A83AC2">
              <w:rPr>
                <w:b/>
                <w:bCs/>
              </w:rPr>
              <w:t>Beskriv visualiseringen ud fra dens kommunikative strategi(er)</w:t>
            </w:r>
          </w:p>
          <w:p w14:paraId="73351B39" w14:textId="57625470" w:rsidR="00A83AC2" w:rsidRDefault="00A83AC2"/>
          <w:p w14:paraId="724E3AE7" w14:textId="4674994D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Dekorativ</w:t>
            </w:r>
          </w:p>
          <w:p w14:paraId="0229FE10" w14:textId="655C9696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Repræsentativ</w:t>
            </w:r>
          </w:p>
          <w:p w14:paraId="4C65C5C6" w14:textId="5A5561E5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Mnemonisk</w:t>
            </w:r>
          </w:p>
          <w:p w14:paraId="18997F1C" w14:textId="169888DF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Organisation</w:t>
            </w:r>
          </w:p>
          <w:p w14:paraId="74C7A2CF" w14:textId="3D16A631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Relationel</w:t>
            </w:r>
          </w:p>
          <w:p w14:paraId="28F2790C" w14:textId="0CEB03C9" w:rsidR="00A83AC2" w:rsidRPr="006732F6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Transformativ</w:t>
            </w:r>
          </w:p>
          <w:p w14:paraId="2EFCE66D" w14:textId="451EB12B" w:rsidR="00A83AC2" w:rsidRDefault="00A83AC2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6732F6">
              <w:rPr>
                <w:color w:val="808080" w:themeColor="background1" w:themeShade="80"/>
              </w:rPr>
              <w:t>Fortolkende</w:t>
            </w:r>
          </w:p>
          <w:p w14:paraId="457FA3ED" w14:textId="42A4BAC5" w:rsidR="00DD5BB6" w:rsidRPr="006732F6" w:rsidRDefault="00DF63AE" w:rsidP="00A83AC2">
            <w:pPr>
              <w:pStyle w:val="Listeafsnit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Modalitet</w:t>
            </w:r>
          </w:p>
          <w:p w14:paraId="1785CA48" w14:textId="77777777" w:rsidR="00AA1C76" w:rsidRDefault="00AA1C76"/>
        </w:tc>
        <w:tc>
          <w:tcPr>
            <w:tcW w:w="5947" w:type="dxa"/>
          </w:tcPr>
          <w:p w14:paraId="2923D0B5" w14:textId="77777777" w:rsidR="00DD5BB6" w:rsidRDefault="00FD1EDB" w:rsidP="00392FD5">
            <w:r>
              <w:t>Træning</w:t>
            </w:r>
            <w:r w:rsidR="00BD064A">
              <w:t xml:space="preserve"> -&gt; procedure -&gt; transformativ</w:t>
            </w:r>
          </w:p>
          <w:p w14:paraId="7ED74687" w14:textId="77777777" w:rsidR="00BD064A" w:rsidRDefault="00BD064A" w:rsidP="00392FD5">
            <w:r>
              <w:t>Viden</w:t>
            </w:r>
            <w:r w:rsidR="00712E83">
              <w:t xml:space="preserve"> -&gt; proces -&gt; transformativ</w:t>
            </w:r>
          </w:p>
          <w:p w14:paraId="233A37AC" w14:textId="77777777" w:rsidR="00712E83" w:rsidRDefault="00712E83" w:rsidP="00392FD5"/>
          <w:p w14:paraId="02ADDDB0" w14:textId="774058C4" w:rsidR="00712E83" w:rsidRDefault="00B625F7" w:rsidP="00392FD5">
            <w:r>
              <w:t>En matematisk udregning er i sig selv e</w:t>
            </w:r>
            <w:r w:rsidR="002C66AF">
              <w:t>t</w:t>
            </w:r>
            <w:r>
              <w:t xml:space="preserve"> transformativ</w:t>
            </w:r>
            <w:r w:rsidR="002C66AF">
              <w:t xml:space="preserve">t </w:t>
            </w:r>
            <w:r>
              <w:t>element, så derfor vil vi benytte visualisering til at vise, hvad der sker</w:t>
            </w:r>
            <w:r w:rsidR="00FD0C6D">
              <w:t xml:space="preserve"> med de forskellige dele af formlen undervejs i udregningen</w:t>
            </w:r>
            <w:r w:rsidR="002C66AF">
              <w:t>.</w:t>
            </w:r>
            <w:r w:rsidR="002C66AF">
              <w:br/>
            </w:r>
            <w:r w:rsidR="002C66AF">
              <w:br/>
              <w:t xml:space="preserve">Selv det visuelle indhold vil være en organisatorisk opstilling af den tekst, der udgør udregningen, </w:t>
            </w:r>
            <w:r w:rsidR="00D750F6">
              <w:t>og de transformative elementer fremhæves med pile, streger eller farer.</w:t>
            </w:r>
            <w:r w:rsidR="00D750F6">
              <w:br/>
            </w:r>
            <w:r w:rsidR="00D750F6">
              <w:br/>
              <w:t>Det vil også være muligt at animere udregningen,</w:t>
            </w:r>
            <w:r w:rsidR="00081F22">
              <w:t xml:space="preserve"> for yderligere at understøtte den transformative strategi.</w:t>
            </w:r>
          </w:p>
        </w:tc>
      </w:tr>
      <w:tr w:rsidR="007714D7" w14:paraId="119EA8A9" w14:textId="77777777" w:rsidTr="009F3C8A">
        <w:trPr>
          <w:trHeight w:hRule="exact" w:val="567"/>
        </w:trPr>
        <w:tc>
          <w:tcPr>
            <w:tcW w:w="3681" w:type="dxa"/>
            <w:shd w:val="clear" w:color="auto" w:fill="FCBC00"/>
          </w:tcPr>
          <w:p w14:paraId="1F2AFBEB" w14:textId="77777777" w:rsidR="007714D7" w:rsidRPr="009F3C8A" w:rsidRDefault="00AA1C76" w:rsidP="009F3C8A">
            <w:pPr>
              <w:jc w:val="center"/>
              <w:rPr>
                <w:b/>
                <w:bCs/>
                <w:color w:val="FFFFFF" w:themeColor="background1"/>
              </w:rPr>
            </w:pPr>
            <w:r w:rsidRPr="009F3C8A">
              <w:rPr>
                <w:b/>
                <w:bCs/>
                <w:color w:val="FFFFFF" w:themeColor="background1"/>
              </w:rPr>
              <w:lastRenderedPageBreak/>
              <w:t xml:space="preserve">Trin </w:t>
            </w:r>
            <w:r w:rsidR="007714D7" w:rsidRPr="009F3C8A">
              <w:rPr>
                <w:b/>
                <w:bCs/>
                <w:color w:val="FFFFFF" w:themeColor="background1"/>
              </w:rPr>
              <w:t>5</w:t>
            </w:r>
            <w:r w:rsidRPr="009F3C8A">
              <w:rPr>
                <w:b/>
                <w:bCs/>
                <w:color w:val="FFFFFF" w:themeColor="background1"/>
              </w:rPr>
              <w:t xml:space="preserve"> – Kognitive principper</w:t>
            </w:r>
          </w:p>
        </w:tc>
        <w:tc>
          <w:tcPr>
            <w:tcW w:w="5947" w:type="dxa"/>
            <w:shd w:val="clear" w:color="auto" w:fill="FCBC00"/>
          </w:tcPr>
          <w:p w14:paraId="4F0F1B7F" w14:textId="16C68DAE" w:rsidR="007714D7" w:rsidRPr="009F3C8A" w:rsidRDefault="00A83AC2" w:rsidP="009F3C8A">
            <w:pPr>
              <w:jc w:val="center"/>
              <w:rPr>
                <w:color w:val="FFFFFF" w:themeColor="background1"/>
              </w:rPr>
            </w:pPr>
            <w:r w:rsidRPr="009F3C8A">
              <w:rPr>
                <w:color w:val="FFFFFF" w:themeColor="background1"/>
              </w:rPr>
              <w:t>Kommentar og beskrivelser</w:t>
            </w:r>
          </w:p>
        </w:tc>
      </w:tr>
      <w:tr w:rsidR="007714D7" w14:paraId="43122DA7" w14:textId="77777777" w:rsidTr="00AA1C76">
        <w:tc>
          <w:tcPr>
            <w:tcW w:w="3681" w:type="dxa"/>
          </w:tcPr>
          <w:p w14:paraId="0EB926DA" w14:textId="77777777" w:rsidR="007714D7" w:rsidRDefault="007714D7"/>
          <w:p w14:paraId="7014294C" w14:textId="6D74A5AF" w:rsidR="00AA1C76" w:rsidRPr="00A83AC2" w:rsidRDefault="00A83AC2">
            <w:pPr>
              <w:rPr>
                <w:b/>
                <w:bCs/>
              </w:rPr>
            </w:pPr>
            <w:r w:rsidRPr="00A83AC2">
              <w:rPr>
                <w:b/>
                <w:bCs/>
              </w:rPr>
              <w:t>Fokusér på primært/vigtigt indhold</w:t>
            </w:r>
          </w:p>
          <w:p w14:paraId="0899FEEB" w14:textId="77777777" w:rsidR="00AA1C76" w:rsidRDefault="00AA1C76"/>
          <w:p w14:paraId="16D541B5" w14:textId="77777777" w:rsidR="00AA1C76" w:rsidRDefault="00AA1C76"/>
        </w:tc>
        <w:tc>
          <w:tcPr>
            <w:tcW w:w="5947" w:type="dxa"/>
          </w:tcPr>
          <w:p w14:paraId="4DCEA068" w14:textId="77777777" w:rsidR="007714D7" w:rsidRDefault="007927D9">
            <w:r>
              <w:t xml:space="preserve">Vi vil benytte </w:t>
            </w:r>
            <w:r w:rsidR="00B76672">
              <w:t>streger, bobler, pile og baggrundseffekter til at vise</w:t>
            </w:r>
            <w:r w:rsidR="00330C6C">
              <w:t>, hvordan de forskellige trin i udregningerne hører sammen.</w:t>
            </w:r>
          </w:p>
          <w:p w14:paraId="317C6ADB" w14:textId="77777777" w:rsidR="00330C6C" w:rsidRDefault="00330C6C"/>
          <w:p w14:paraId="0E468969" w14:textId="55DA0962" w:rsidR="00330C6C" w:rsidRDefault="00330C6C">
            <w:r>
              <w:t xml:space="preserve">Vi vil foreslå at samtlige trin af udregningen udspecificeres </w:t>
            </w:r>
            <w:r w:rsidR="00572006">
              <w:t>overfor eleven.</w:t>
            </w:r>
            <w:r w:rsidR="00572006">
              <w:br/>
            </w:r>
            <w:r w:rsidR="00572006">
              <w:br/>
              <w:t xml:space="preserve">vi vil foreslå at udregningen animeres, så </w:t>
            </w:r>
            <w:r w:rsidR="00947C82">
              <w:t>udregningens delelementer bevæger sig til næste trin af udregningen</w:t>
            </w:r>
          </w:p>
        </w:tc>
      </w:tr>
      <w:tr w:rsidR="00A83AC2" w14:paraId="38EC13B6" w14:textId="77777777" w:rsidTr="00AA1C76">
        <w:tc>
          <w:tcPr>
            <w:tcW w:w="3681" w:type="dxa"/>
          </w:tcPr>
          <w:p w14:paraId="552C114E" w14:textId="6A099BC8" w:rsidR="001E55D0" w:rsidRDefault="00CB250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A83AC2" w:rsidRPr="00BE1840">
              <w:rPr>
                <w:b/>
                <w:bCs/>
              </w:rPr>
              <w:t>Bring før-viden fra langtidshukommelsen i spil</w:t>
            </w:r>
          </w:p>
          <w:p w14:paraId="2B3A6121" w14:textId="77777777" w:rsidR="0056045C" w:rsidRPr="0056045C" w:rsidRDefault="0056045C">
            <w:pPr>
              <w:rPr>
                <w:b/>
                <w:bCs/>
              </w:rPr>
            </w:pPr>
          </w:p>
          <w:p w14:paraId="37A7AA30" w14:textId="3B0A81F2" w:rsidR="00A83AC2" w:rsidRDefault="00A83AC2"/>
        </w:tc>
        <w:tc>
          <w:tcPr>
            <w:tcW w:w="5947" w:type="dxa"/>
          </w:tcPr>
          <w:p w14:paraId="3638B7B3" w14:textId="77777777" w:rsidR="00A83AC2" w:rsidRDefault="00A83AC2"/>
        </w:tc>
      </w:tr>
      <w:tr w:rsidR="00A83AC2" w:rsidRPr="0067132D" w14:paraId="60B397B2" w14:textId="77777777" w:rsidTr="00AA1C76">
        <w:tc>
          <w:tcPr>
            <w:tcW w:w="3681" w:type="dxa"/>
          </w:tcPr>
          <w:p w14:paraId="5275908D" w14:textId="0DAA47A3" w:rsidR="00A83AC2" w:rsidRPr="0067132D" w:rsidRDefault="00CB250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BE1840" w:rsidRPr="0067132D">
              <w:rPr>
                <w:b/>
                <w:bCs/>
              </w:rPr>
              <w:t>Reducér belastning af arbejdshukommelsen</w:t>
            </w:r>
          </w:p>
          <w:p w14:paraId="0E8B5769" w14:textId="6B7CD592" w:rsidR="001E55D0" w:rsidRDefault="001E55D0" w:rsidP="000547E8"/>
          <w:p w14:paraId="3EB92C64" w14:textId="4B21BB88" w:rsidR="001E55D0" w:rsidRPr="0067132D" w:rsidRDefault="001E55D0" w:rsidP="001E55D0"/>
        </w:tc>
        <w:tc>
          <w:tcPr>
            <w:tcW w:w="5947" w:type="dxa"/>
          </w:tcPr>
          <w:p w14:paraId="60E8DEAE" w14:textId="3FE80257" w:rsidR="00A83AC2" w:rsidRPr="0067132D" w:rsidRDefault="00B41B55">
            <w:r>
              <w:t xml:space="preserve">Vi foreslår at der indføres speak til hver af de forskellige trin af udregningen, der </w:t>
            </w:r>
            <w:r w:rsidR="006D1A99">
              <w:t>beskriver handlingen. Dette kunne også gøres med tekst, men vælges den animerede mulighed, kan der ikke bruges skærmlæsere.</w:t>
            </w:r>
          </w:p>
        </w:tc>
      </w:tr>
      <w:tr w:rsidR="00A83AC2" w:rsidRPr="0067132D" w14:paraId="0C32EF3F" w14:textId="77777777" w:rsidTr="00AA1C76">
        <w:tc>
          <w:tcPr>
            <w:tcW w:w="3681" w:type="dxa"/>
          </w:tcPr>
          <w:p w14:paraId="07BE14AE" w14:textId="588AF4FB" w:rsidR="00CA36FB" w:rsidRPr="000547E8" w:rsidRDefault="00CB250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CA36FB" w:rsidRPr="00343FAC">
              <w:rPr>
                <w:b/>
                <w:bCs/>
              </w:rPr>
              <w:t>Facilitér opbygning af nye mentale modeller</w:t>
            </w:r>
          </w:p>
          <w:p w14:paraId="5CF18553" w14:textId="77777777" w:rsidR="001E55D0" w:rsidRDefault="001E55D0"/>
          <w:p w14:paraId="20C3AF6E" w14:textId="438CB30F" w:rsidR="00CA36FB" w:rsidRPr="0067132D" w:rsidRDefault="00CA36FB"/>
        </w:tc>
        <w:tc>
          <w:tcPr>
            <w:tcW w:w="5947" w:type="dxa"/>
          </w:tcPr>
          <w:p w14:paraId="0E2DC032" w14:textId="7E116DA9" w:rsidR="00A83AC2" w:rsidRPr="0067132D" w:rsidRDefault="00A83AC2"/>
        </w:tc>
      </w:tr>
      <w:tr w:rsidR="00A83AC2" w:rsidRPr="0067132D" w14:paraId="66A9BCD3" w14:textId="77777777" w:rsidTr="00AA1C76">
        <w:tc>
          <w:tcPr>
            <w:tcW w:w="3681" w:type="dxa"/>
          </w:tcPr>
          <w:p w14:paraId="75A5336D" w14:textId="65E526EF" w:rsidR="002B5FAC" w:rsidRPr="000547E8" w:rsidRDefault="00CB250B" w:rsidP="000547E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343FAC" w:rsidRPr="002B5FAC">
              <w:rPr>
                <w:b/>
                <w:bCs/>
              </w:rPr>
              <w:t>Overfør læring til anvendelsesområder</w:t>
            </w:r>
          </w:p>
          <w:p w14:paraId="6EFB6E52" w14:textId="77777777" w:rsidR="001E55D0" w:rsidRDefault="001E55D0" w:rsidP="00607C65"/>
          <w:p w14:paraId="50960D50" w14:textId="01DAE50A" w:rsidR="00607C65" w:rsidRPr="0067132D" w:rsidRDefault="00607C65" w:rsidP="00607C65"/>
        </w:tc>
        <w:tc>
          <w:tcPr>
            <w:tcW w:w="5947" w:type="dxa"/>
          </w:tcPr>
          <w:p w14:paraId="2789A5C8" w14:textId="6BD529E4" w:rsidR="00A83AC2" w:rsidRPr="0067132D" w:rsidRDefault="00E832AE">
            <w:r>
              <w:t>Vi foreslår at der placeres en visualisering i starten af materialet</w:t>
            </w:r>
            <w:r w:rsidR="001D31BE">
              <w:t>, der viser standselængden</w:t>
            </w:r>
            <w:r w:rsidR="00C34D1D">
              <w:t xml:space="preserve"> opbygget med et stykke vej og et køretøj. På denne måde får vi koblet </w:t>
            </w:r>
            <w:r w:rsidR="00183298">
              <w:t>den virkelige situation med den mere ”abstrakte” matematik</w:t>
            </w:r>
          </w:p>
        </w:tc>
      </w:tr>
      <w:tr w:rsidR="00A83AC2" w:rsidRPr="0067132D" w14:paraId="07DBF2E9" w14:textId="77777777" w:rsidTr="00AA1C76">
        <w:tc>
          <w:tcPr>
            <w:tcW w:w="3681" w:type="dxa"/>
          </w:tcPr>
          <w:p w14:paraId="00B43461" w14:textId="2313924A" w:rsidR="00A83AC2" w:rsidRPr="00585ABA" w:rsidRDefault="00CB250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2B5FAC" w:rsidRPr="00585ABA">
              <w:rPr>
                <w:b/>
                <w:bCs/>
              </w:rPr>
              <w:t xml:space="preserve">Motivér de </w:t>
            </w:r>
            <w:r w:rsidR="005E7218">
              <w:rPr>
                <w:b/>
                <w:bCs/>
              </w:rPr>
              <w:t>lærende</w:t>
            </w:r>
            <w:r w:rsidR="002B5FAC" w:rsidRPr="00585ABA">
              <w:rPr>
                <w:b/>
                <w:bCs/>
              </w:rPr>
              <w:t xml:space="preserve"> til at gennemføre læringsmål</w:t>
            </w:r>
          </w:p>
          <w:p w14:paraId="62C1BF0F" w14:textId="3EC4241E" w:rsidR="002B5FAC" w:rsidRDefault="002B5FAC"/>
          <w:p w14:paraId="685E6308" w14:textId="1C4A2031" w:rsidR="002B5FAC" w:rsidRPr="0067132D" w:rsidRDefault="002B5FAC"/>
        </w:tc>
        <w:tc>
          <w:tcPr>
            <w:tcW w:w="5947" w:type="dxa"/>
          </w:tcPr>
          <w:p w14:paraId="080A228B" w14:textId="5E6C6597" w:rsidR="00A83AC2" w:rsidRPr="0067132D" w:rsidRDefault="00183298">
            <w:r>
              <w:t>Visualiseringen i starten skal gerne give et indblik i de virkelighedsnære konsekvenser af</w:t>
            </w:r>
            <w:r w:rsidR="002A2178">
              <w:t xml:space="preserve"> at en bil overholder lovkravene for bremselængder</w:t>
            </w:r>
          </w:p>
        </w:tc>
      </w:tr>
      <w:tr w:rsidR="001E55D0" w:rsidRPr="0067132D" w14:paraId="2113D7DE" w14:textId="77777777" w:rsidTr="00AA1C76">
        <w:tc>
          <w:tcPr>
            <w:tcW w:w="3681" w:type="dxa"/>
          </w:tcPr>
          <w:p w14:paraId="6AA3D2FD" w14:textId="40DFF733" w:rsidR="001E55D0" w:rsidRPr="00607C65" w:rsidRDefault="00CB250B" w:rsidP="001E55D0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1E55D0" w:rsidRPr="00607C65">
              <w:rPr>
                <w:b/>
                <w:bCs/>
              </w:rPr>
              <w:t>Differentiering</w:t>
            </w:r>
          </w:p>
          <w:p w14:paraId="29E227E7" w14:textId="77777777" w:rsidR="001E55D0" w:rsidRDefault="001E55D0" w:rsidP="001E55D0"/>
          <w:p w14:paraId="3412832D" w14:textId="5A7E87CD" w:rsidR="001E55D0" w:rsidRPr="000547E8" w:rsidRDefault="001E55D0" w:rsidP="000547E8">
            <w:pPr>
              <w:rPr>
                <w:b/>
                <w:bCs/>
              </w:rPr>
            </w:pPr>
          </w:p>
        </w:tc>
        <w:tc>
          <w:tcPr>
            <w:tcW w:w="5947" w:type="dxa"/>
          </w:tcPr>
          <w:p w14:paraId="453F1BA1" w14:textId="6337FE34" w:rsidR="001E55D0" w:rsidRPr="0067132D" w:rsidRDefault="00BE70A2">
            <w:r>
              <w:t xml:space="preserve">Vi foreslår at </w:t>
            </w:r>
            <w:r w:rsidR="001D55BE">
              <w:t>give mulighed for at høre tekster og udregningernes trin speaket ved klik på en knap</w:t>
            </w:r>
          </w:p>
        </w:tc>
      </w:tr>
    </w:tbl>
    <w:p w14:paraId="64BDD4D6" w14:textId="77777777" w:rsidR="001D2EEA" w:rsidRDefault="001D2EEA">
      <w:bookmarkStart w:id="0" w:name="_GoBack"/>
      <w:bookmarkEnd w:id="0"/>
    </w:p>
    <w:sectPr w:rsidR="001D2EEA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6838" w14:textId="77777777" w:rsidR="00EE1825" w:rsidRDefault="00EE1825" w:rsidP="00EE1825">
      <w:pPr>
        <w:spacing w:after="0" w:line="240" w:lineRule="auto"/>
      </w:pPr>
      <w:r>
        <w:separator/>
      </w:r>
    </w:p>
  </w:endnote>
  <w:endnote w:type="continuationSeparator" w:id="0">
    <w:p w14:paraId="4D2359BE" w14:textId="77777777" w:rsidR="00EE1825" w:rsidRDefault="00EE1825" w:rsidP="00EE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717880"/>
      <w:docPartObj>
        <w:docPartGallery w:val="Page Numbers (Bottom of Page)"/>
        <w:docPartUnique/>
      </w:docPartObj>
    </w:sdtPr>
    <w:sdtEndPr/>
    <w:sdtContent>
      <w:p w14:paraId="31B18253" w14:textId="40611DAD" w:rsidR="003D2316" w:rsidRPr="003D2316" w:rsidRDefault="003D2316">
        <w:pPr>
          <w:pStyle w:val="Sidefod"/>
          <w:jc w:val="center"/>
          <w:rPr>
            <w:lang w:val="en-US"/>
          </w:rPr>
        </w:pPr>
        <w:r>
          <w:fldChar w:fldCharType="begin"/>
        </w:r>
        <w:r w:rsidRPr="003D2316">
          <w:rPr>
            <w:lang w:val="en-US"/>
          </w:rPr>
          <w:instrText>PAGE   \* MERGEFORMAT</w:instrText>
        </w:r>
        <w:r>
          <w:fldChar w:fldCharType="separate"/>
        </w:r>
        <w:r w:rsidRPr="003D2316">
          <w:rPr>
            <w:lang w:val="en-US"/>
          </w:rPr>
          <w:t>2</w:t>
        </w:r>
        <w:r>
          <w:fldChar w:fldCharType="end"/>
        </w:r>
      </w:p>
    </w:sdtContent>
  </w:sdt>
  <w:p w14:paraId="04D8DEBC" w14:textId="0767F8FD" w:rsidR="005E20D1" w:rsidRPr="005E20D1" w:rsidRDefault="003D2316" w:rsidP="003D2316">
    <w:pPr>
      <w:pStyle w:val="Sidefod"/>
      <w:jc w:val="center"/>
      <w:rPr>
        <w:lang w:val="en-US"/>
      </w:rPr>
    </w:pPr>
    <w:r w:rsidRPr="00405FCD">
      <w:rPr>
        <w:lang w:val="en-US"/>
      </w:rPr>
      <w:t>eVidenCenter.dk</w:t>
    </w:r>
    <w:r>
      <w:rPr>
        <w:lang w:val="en-US"/>
      </w:rPr>
      <w:br/>
    </w:r>
    <w:r w:rsidRPr="00405FCD">
      <w:rPr>
        <w:lang w:val="en-US"/>
      </w:rPr>
      <w:t>CREATIVE COMMONS ATTRIBUTION-NONCOMMERCIAL-SHAREALIKE 4.0 INTERNATIONAL LICENSE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A14C" w14:textId="77777777" w:rsidR="00EE1825" w:rsidRDefault="00EE1825" w:rsidP="00EE1825">
      <w:pPr>
        <w:spacing w:after="0" w:line="240" w:lineRule="auto"/>
      </w:pPr>
      <w:r>
        <w:separator/>
      </w:r>
    </w:p>
  </w:footnote>
  <w:footnote w:type="continuationSeparator" w:id="0">
    <w:p w14:paraId="72BA5B7E" w14:textId="77777777" w:rsidR="00EE1825" w:rsidRDefault="00EE1825" w:rsidP="00EE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0DCB" w14:textId="486E9B14" w:rsidR="00EE1825" w:rsidRDefault="00EE182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03AD6" wp14:editId="25848CCB">
          <wp:simplePos x="0" y="0"/>
          <wp:positionH relativeFrom="column">
            <wp:posOffset>-718185</wp:posOffset>
          </wp:positionH>
          <wp:positionV relativeFrom="paragraph">
            <wp:posOffset>-445453</wp:posOffset>
          </wp:positionV>
          <wp:extent cx="7562632" cy="1028700"/>
          <wp:effectExtent l="0" t="0" r="63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32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910"/>
    <w:multiLevelType w:val="hybridMultilevel"/>
    <w:tmpl w:val="A26A41F8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D52"/>
    <w:multiLevelType w:val="hybridMultilevel"/>
    <w:tmpl w:val="CF5CA8AA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87C"/>
    <w:multiLevelType w:val="hybridMultilevel"/>
    <w:tmpl w:val="36EEC2C8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19C7"/>
    <w:multiLevelType w:val="hybridMultilevel"/>
    <w:tmpl w:val="92E0418A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950"/>
    <w:multiLevelType w:val="hybridMultilevel"/>
    <w:tmpl w:val="3DF8AEDE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15C"/>
    <w:multiLevelType w:val="hybridMultilevel"/>
    <w:tmpl w:val="8BAE3476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A8A"/>
    <w:multiLevelType w:val="hybridMultilevel"/>
    <w:tmpl w:val="1F9C147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00DD2"/>
    <w:multiLevelType w:val="hybridMultilevel"/>
    <w:tmpl w:val="E892E29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F7DB2"/>
    <w:multiLevelType w:val="hybridMultilevel"/>
    <w:tmpl w:val="E5EA05DA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12756"/>
    <w:multiLevelType w:val="hybridMultilevel"/>
    <w:tmpl w:val="6F70B03A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0C3C"/>
    <w:multiLevelType w:val="hybridMultilevel"/>
    <w:tmpl w:val="0D18AB6A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1DEF"/>
    <w:multiLevelType w:val="hybridMultilevel"/>
    <w:tmpl w:val="1F602E90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7013"/>
    <w:multiLevelType w:val="hybridMultilevel"/>
    <w:tmpl w:val="9D2AFF7C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542B"/>
    <w:multiLevelType w:val="hybridMultilevel"/>
    <w:tmpl w:val="6C580EE6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B1C9A"/>
    <w:multiLevelType w:val="hybridMultilevel"/>
    <w:tmpl w:val="F95834C2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D04AD"/>
    <w:multiLevelType w:val="hybridMultilevel"/>
    <w:tmpl w:val="1BB2DD0E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562E4"/>
    <w:multiLevelType w:val="hybridMultilevel"/>
    <w:tmpl w:val="418C0D9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7691D"/>
    <w:multiLevelType w:val="hybridMultilevel"/>
    <w:tmpl w:val="85D83DF6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44E8D"/>
    <w:multiLevelType w:val="hybridMultilevel"/>
    <w:tmpl w:val="5D46E2A4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6E69"/>
    <w:multiLevelType w:val="hybridMultilevel"/>
    <w:tmpl w:val="F7EE11A8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45DC"/>
    <w:multiLevelType w:val="hybridMultilevel"/>
    <w:tmpl w:val="859C3870"/>
    <w:lvl w:ilvl="0" w:tplc="026C4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4"/>
  </w:num>
  <w:num w:numId="5">
    <w:abstractNumId w:val="0"/>
  </w:num>
  <w:num w:numId="6">
    <w:abstractNumId w:val="2"/>
  </w:num>
  <w:num w:numId="7">
    <w:abstractNumId w:val="18"/>
  </w:num>
  <w:num w:numId="8">
    <w:abstractNumId w:val="17"/>
  </w:num>
  <w:num w:numId="9">
    <w:abstractNumId w:val="13"/>
  </w:num>
  <w:num w:numId="10">
    <w:abstractNumId w:val="20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7"/>
    <w:rsid w:val="00017D21"/>
    <w:rsid w:val="000547E8"/>
    <w:rsid w:val="00062800"/>
    <w:rsid w:val="00067F35"/>
    <w:rsid w:val="000729D0"/>
    <w:rsid w:val="00081F22"/>
    <w:rsid w:val="00097A8B"/>
    <w:rsid w:val="000A2A07"/>
    <w:rsid w:val="000B0612"/>
    <w:rsid w:val="000B6023"/>
    <w:rsid w:val="000C665B"/>
    <w:rsid w:val="000E2BEC"/>
    <w:rsid w:val="0013155A"/>
    <w:rsid w:val="001431C0"/>
    <w:rsid w:val="00183298"/>
    <w:rsid w:val="001937EE"/>
    <w:rsid w:val="001A19E8"/>
    <w:rsid w:val="001B7811"/>
    <w:rsid w:val="001D2EEA"/>
    <w:rsid w:val="001D31BE"/>
    <w:rsid w:val="001D3D4F"/>
    <w:rsid w:val="001D55BE"/>
    <w:rsid w:val="001E55D0"/>
    <w:rsid w:val="001F4A71"/>
    <w:rsid w:val="001F742D"/>
    <w:rsid w:val="001F7663"/>
    <w:rsid w:val="00251050"/>
    <w:rsid w:val="00282DD7"/>
    <w:rsid w:val="002A0617"/>
    <w:rsid w:val="002A2178"/>
    <w:rsid w:val="002B22A5"/>
    <w:rsid w:val="002B5FAC"/>
    <w:rsid w:val="002C3E41"/>
    <w:rsid w:val="002C66AF"/>
    <w:rsid w:val="00304737"/>
    <w:rsid w:val="00330C6C"/>
    <w:rsid w:val="00343FAC"/>
    <w:rsid w:val="003548D9"/>
    <w:rsid w:val="00382C01"/>
    <w:rsid w:val="00392FD5"/>
    <w:rsid w:val="00396CF6"/>
    <w:rsid w:val="003978CD"/>
    <w:rsid w:val="003A7A82"/>
    <w:rsid w:val="003B528A"/>
    <w:rsid w:val="003C786E"/>
    <w:rsid w:val="003D2316"/>
    <w:rsid w:val="003D59C0"/>
    <w:rsid w:val="00435D53"/>
    <w:rsid w:val="004453EB"/>
    <w:rsid w:val="0046133D"/>
    <w:rsid w:val="00464C36"/>
    <w:rsid w:val="00497E25"/>
    <w:rsid w:val="004B0CD9"/>
    <w:rsid w:val="00516EC9"/>
    <w:rsid w:val="005351A1"/>
    <w:rsid w:val="0056045C"/>
    <w:rsid w:val="00572006"/>
    <w:rsid w:val="00585ABA"/>
    <w:rsid w:val="00591FDF"/>
    <w:rsid w:val="005E20D1"/>
    <w:rsid w:val="005E7218"/>
    <w:rsid w:val="005F218B"/>
    <w:rsid w:val="00607C65"/>
    <w:rsid w:val="00651A7A"/>
    <w:rsid w:val="00657564"/>
    <w:rsid w:val="006575B6"/>
    <w:rsid w:val="0067132D"/>
    <w:rsid w:val="006732F6"/>
    <w:rsid w:val="006871BE"/>
    <w:rsid w:val="006A4914"/>
    <w:rsid w:val="006C11AB"/>
    <w:rsid w:val="006D1A99"/>
    <w:rsid w:val="006D774B"/>
    <w:rsid w:val="006E683E"/>
    <w:rsid w:val="00701C3C"/>
    <w:rsid w:val="00712E83"/>
    <w:rsid w:val="0071321E"/>
    <w:rsid w:val="00715D2A"/>
    <w:rsid w:val="007232F6"/>
    <w:rsid w:val="007714D7"/>
    <w:rsid w:val="007927D9"/>
    <w:rsid w:val="007C1FAD"/>
    <w:rsid w:val="007F12C1"/>
    <w:rsid w:val="00827C0D"/>
    <w:rsid w:val="00857D02"/>
    <w:rsid w:val="0086440D"/>
    <w:rsid w:val="00876AF5"/>
    <w:rsid w:val="00894C5D"/>
    <w:rsid w:val="008C3936"/>
    <w:rsid w:val="008D15B5"/>
    <w:rsid w:val="008F2C7C"/>
    <w:rsid w:val="0091612B"/>
    <w:rsid w:val="00947C82"/>
    <w:rsid w:val="009658BD"/>
    <w:rsid w:val="009963F1"/>
    <w:rsid w:val="009C3B4A"/>
    <w:rsid w:val="009D7375"/>
    <w:rsid w:val="009E40F1"/>
    <w:rsid w:val="009E5C24"/>
    <w:rsid w:val="009F3C8A"/>
    <w:rsid w:val="00A152B4"/>
    <w:rsid w:val="00A16DD5"/>
    <w:rsid w:val="00A23A1D"/>
    <w:rsid w:val="00A30890"/>
    <w:rsid w:val="00A3656E"/>
    <w:rsid w:val="00A44DC2"/>
    <w:rsid w:val="00A75218"/>
    <w:rsid w:val="00A75500"/>
    <w:rsid w:val="00A83AC2"/>
    <w:rsid w:val="00A95FC5"/>
    <w:rsid w:val="00A9693D"/>
    <w:rsid w:val="00AA1C76"/>
    <w:rsid w:val="00AF2C69"/>
    <w:rsid w:val="00B41B55"/>
    <w:rsid w:val="00B625F7"/>
    <w:rsid w:val="00B62EBD"/>
    <w:rsid w:val="00B76672"/>
    <w:rsid w:val="00BA4E64"/>
    <w:rsid w:val="00BD064A"/>
    <w:rsid w:val="00BE1840"/>
    <w:rsid w:val="00BE4702"/>
    <w:rsid w:val="00BE70A2"/>
    <w:rsid w:val="00C34D1D"/>
    <w:rsid w:val="00C41E91"/>
    <w:rsid w:val="00C86651"/>
    <w:rsid w:val="00C92D09"/>
    <w:rsid w:val="00CA36FB"/>
    <w:rsid w:val="00CB250B"/>
    <w:rsid w:val="00CB3537"/>
    <w:rsid w:val="00CC1ABE"/>
    <w:rsid w:val="00CD3E2A"/>
    <w:rsid w:val="00CD7F92"/>
    <w:rsid w:val="00CE3531"/>
    <w:rsid w:val="00CE7DF2"/>
    <w:rsid w:val="00D36B74"/>
    <w:rsid w:val="00D43275"/>
    <w:rsid w:val="00D461B6"/>
    <w:rsid w:val="00D56066"/>
    <w:rsid w:val="00D750F6"/>
    <w:rsid w:val="00D96329"/>
    <w:rsid w:val="00DA0FC0"/>
    <w:rsid w:val="00DD5BB6"/>
    <w:rsid w:val="00DF044D"/>
    <w:rsid w:val="00DF3C47"/>
    <w:rsid w:val="00DF63AE"/>
    <w:rsid w:val="00E06E32"/>
    <w:rsid w:val="00E101CD"/>
    <w:rsid w:val="00E223D0"/>
    <w:rsid w:val="00E308FD"/>
    <w:rsid w:val="00E832AE"/>
    <w:rsid w:val="00EB716F"/>
    <w:rsid w:val="00EE1825"/>
    <w:rsid w:val="00EE52D5"/>
    <w:rsid w:val="00F16623"/>
    <w:rsid w:val="00F252B5"/>
    <w:rsid w:val="00F84581"/>
    <w:rsid w:val="00FA4953"/>
    <w:rsid w:val="00FB6A7E"/>
    <w:rsid w:val="00FD0C6D"/>
    <w:rsid w:val="00FD1368"/>
    <w:rsid w:val="00FD1EDB"/>
    <w:rsid w:val="00FF077E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57D8"/>
  <w15:chartTrackingRefBased/>
  <w15:docId w15:val="{2BCBA6E3-BD39-49CB-AA0B-EDD69EE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D2E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825"/>
  </w:style>
  <w:style w:type="paragraph" w:styleId="Sidefod">
    <w:name w:val="footer"/>
    <w:basedOn w:val="Normal"/>
    <w:link w:val="SidefodTegn"/>
    <w:uiPriority w:val="99"/>
    <w:unhideWhenUsed/>
    <w:rsid w:val="00EE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8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4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A2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26C9B44167F418F437573C4269498" ma:contentTypeVersion="30" ma:contentTypeDescription="Opret et nyt dokument." ma:contentTypeScope="" ma:versionID="4506da70dbad7fe280f49fd31681641f">
  <xsd:schema xmlns:xsd="http://www.w3.org/2001/XMLSchema" xmlns:xs="http://www.w3.org/2001/XMLSchema" xmlns:p="http://schemas.microsoft.com/office/2006/metadata/properties" xmlns:ns1="http://schemas.microsoft.com/sharepoint/v3" xmlns:ns3="e5940da1-e9b0-44d3-8712-9c57710718a4" xmlns:ns4="30394394-62b2-4ba0-873e-7ac123336395" targetNamespace="http://schemas.microsoft.com/office/2006/metadata/properties" ma:root="true" ma:fieldsID="284787c92cc18707a4ebc0088fe7d1b7" ns1:_="" ns3:_="" ns4:_="">
    <xsd:import namespace="http://schemas.microsoft.com/sharepoint/v3"/>
    <xsd:import namespace="e5940da1-e9b0-44d3-8712-9c57710718a4"/>
    <xsd:import namespace="30394394-62b2-4ba0-873e-7ac1233363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40da1-e9b0-44d3-8712-9c5771071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4394-62b2-4ba0-873e-7ac12333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0394394-62b2-4ba0-873e-7ac123336395" xsi:nil="true"/>
    <AppVersion xmlns="30394394-62b2-4ba0-873e-7ac123336395" xsi:nil="true"/>
    <Invited_Leaders xmlns="30394394-62b2-4ba0-873e-7ac123336395" xsi:nil="true"/>
    <IsNotebookLocked xmlns="30394394-62b2-4ba0-873e-7ac123336395" xsi:nil="true"/>
    <_ip_UnifiedCompliancePolicyUIAction xmlns="http://schemas.microsoft.com/sharepoint/v3" xsi:nil="true"/>
    <FolderType xmlns="30394394-62b2-4ba0-873e-7ac123336395" xsi:nil="true"/>
    <TeamsChannelId xmlns="30394394-62b2-4ba0-873e-7ac123336395" xsi:nil="true"/>
    <Owner xmlns="30394394-62b2-4ba0-873e-7ac123336395">
      <UserInfo>
        <DisplayName/>
        <AccountId xsi:nil="true"/>
        <AccountType/>
      </UserInfo>
    </Owner>
    <Is_Collaboration_Space_Locked xmlns="30394394-62b2-4ba0-873e-7ac123336395" xsi:nil="true"/>
    <NotebookType xmlns="30394394-62b2-4ba0-873e-7ac123336395" xsi:nil="true"/>
    <Leaders xmlns="30394394-62b2-4ba0-873e-7ac123336395">
      <UserInfo>
        <DisplayName/>
        <AccountId xsi:nil="true"/>
        <AccountType/>
      </UserInfo>
    </Leaders>
    <_ip_UnifiedCompliancePolicyProperties xmlns="http://schemas.microsoft.com/sharepoint/v3" xsi:nil="true"/>
    <DefaultSectionNames xmlns="30394394-62b2-4ba0-873e-7ac123336395" xsi:nil="true"/>
    <Templates xmlns="30394394-62b2-4ba0-873e-7ac123336395" xsi:nil="true"/>
    <Members xmlns="30394394-62b2-4ba0-873e-7ac123336395">
      <UserInfo>
        <DisplayName/>
        <AccountId xsi:nil="true"/>
        <AccountType/>
      </UserInfo>
    </Members>
    <Member_Groups xmlns="30394394-62b2-4ba0-873e-7ac123336395">
      <UserInfo>
        <DisplayName/>
        <AccountId xsi:nil="true"/>
        <AccountType/>
      </UserInfo>
    </Member_Groups>
    <Has_Leaders_Only_SectionGroup xmlns="30394394-62b2-4ba0-873e-7ac123336395" xsi:nil="true"/>
    <CultureName xmlns="30394394-62b2-4ba0-873e-7ac123336395" xsi:nil="true"/>
    <Self_Registration_Enabled xmlns="30394394-62b2-4ba0-873e-7ac1233363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BDD5-566B-4AE0-9E51-1565703AC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CE2AB-E472-4E5C-B273-98E5AA9E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940da1-e9b0-44d3-8712-9c57710718a4"/>
    <ds:schemaRef ds:uri="30394394-62b2-4ba0-873e-7ac12333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670B3-3CAF-494D-BB84-46147C77D55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30394394-62b2-4ba0-873e-7ac123336395"/>
    <ds:schemaRef ds:uri="e5940da1-e9b0-44d3-8712-9c57710718a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FA41AA-77CE-428F-B981-86D22F7B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737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Greffel (BGRE - Kontorelev - AK - ventures)</dc:creator>
  <cp:keywords/>
  <dc:description/>
  <cp:lastModifiedBy>Sune Bjerre (SUBJ - Mediekonsulent - AK - ventures)</cp:lastModifiedBy>
  <cp:revision>65</cp:revision>
  <dcterms:created xsi:type="dcterms:W3CDTF">2019-11-19T11:17:00Z</dcterms:created>
  <dcterms:modified xsi:type="dcterms:W3CDTF">2019-11-19T12:37:00Z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0x01010020626C9B44167F418F437573C4269498</vt:lpwstr>
  </property>
</Properties>
</file>